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752D" w14:textId="5086CCD7" w:rsidR="004A3F40" w:rsidRDefault="006B0BA5" w:rsidP="00867184">
      <w:r>
        <w:t>Archive</w:t>
      </w:r>
      <w:r w:rsidR="004A3F40">
        <w:t xml:space="preserve"> Assistant, </w:t>
      </w:r>
      <w:r>
        <w:t>Oldham Archives</w:t>
      </w:r>
    </w:p>
    <w:p w14:paraId="5541270C" w14:textId="4D11470E" w:rsidR="004A3F40" w:rsidRDefault="004A3F40" w:rsidP="00867184">
      <w:r w:rsidRPr="007D4060">
        <w:t>Freelance</w:t>
      </w:r>
      <w:r>
        <w:t xml:space="preserve"> position</w:t>
      </w:r>
      <w:r w:rsidRPr="007D4060">
        <w:t xml:space="preserve">, </w:t>
      </w:r>
      <w:r>
        <w:t>£1</w:t>
      </w:r>
      <w:r w:rsidR="006B0BA5">
        <w:t>2</w:t>
      </w:r>
      <w:r>
        <w:t xml:space="preserve">0/day, </w:t>
      </w:r>
      <w:r w:rsidR="001C6754">
        <w:t>3</w:t>
      </w:r>
      <w:r w:rsidRPr="007D4060">
        <w:t xml:space="preserve"> days/week, </w:t>
      </w:r>
      <w:r w:rsidR="00B04307">
        <w:t>9</w:t>
      </w:r>
      <w:r w:rsidRPr="007D4060">
        <w:t xml:space="preserve"> months fixed ter</w:t>
      </w:r>
      <w:r>
        <w:t>m</w:t>
      </w:r>
    </w:p>
    <w:p w14:paraId="3F83E02F" w14:textId="77777777" w:rsidR="004A3F40" w:rsidRPr="00E6575C" w:rsidRDefault="004A3F40" w:rsidP="00867184">
      <w:pPr>
        <w:rPr>
          <w:b w:val="0"/>
        </w:rPr>
      </w:pPr>
    </w:p>
    <w:p w14:paraId="572393D5" w14:textId="0528C70F" w:rsidR="006B0BA5" w:rsidRDefault="00E6575C" w:rsidP="00867184">
      <w:pPr>
        <w:rPr>
          <w:b w:val="0"/>
        </w:rPr>
      </w:pPr>
      <w:r w:rsidRPr="00E6575C">
        <w:rPr>
          <w:b w:val="0"/>
        </w:rPr>
        <w:t xml:space="preserve">This is an exciting opportunity to </w:t>
      </w:r>
      <w:r>
        <w:rPr>
          <w:b w:val="0"/>
        </w:rPr>
        <w:t>be involved</w:t>
      </w:r>
      <w:r w:rsidRPr="00E6575C">
        <w:rPr>
          <w:b w:val="0"/>
        </w:rPr>
        <w:t xml:space="preserve"> a major improvement in access to and storage of </w:t>
      </w:r>
      <w:r w:rsidR="006B0BA5">
        <w:rPr>
          <w:b w:val="0"/>
        </w:rPr>
        <w:t>Oldham Archive</w:t>
      </w:r>
      <w:r>
        <w:rPr>
          <w:b w:val="0"/>
        </w:rPr>
        <w:t>s</w:t>
      </w:r>
      <w:r w:rsidR="00F47EE3">
        <w:rPr>
          <w:b w:val="0"/>
        </w:rPr>
        <w:t>’</w:t>
      </w:r>
      <w:r w:rsidRPr="00E6575C">
        <w:rPr>
          <w:b w:val="0"/>
        </w:rPr>
        <w:t xml:space="preserve"> collections</w:t>
      </w:r>
      <w:r>
        <w:rPr>
          <w:b w:val="0"/>
        </w:rPr>
        <w:t xml:space="preserve">. In the first stage of this project </w:t>
      </w:r>
      <w:r w:rsidR="001E2D4C">
        <w:rPr>
          <w:b w:val="0"/>
        </w:rPr>
        <w:t>i</w:t>
      </w:r>
      <w:r w:rsidR="001C6754">
        <w:rPr>
          <w:b w:val="0"/>
        </w:rPr>
        <w:t>n S</w:t>
      </w:r>
      <w:r w:rsidR="006B0BA5">
        <w:rPr>
          <w:b w:val="0"/>
        </w:rPr>
        <w:t>ummer</w:t>
      </w:r>
      <w:r w:rsidR="001C6754">
        <w:rPr>
          <w:b w:val="0"/>
        </w:rPr>
        <w:t xml:space="preserve"> 202</w:t>
      </w:r>
      <w:r w:rsidR="006B0BA5">
        <w:rPr>
          <w:b w:val="0"/>
        </w:rPr>
        <w:t>5</w:t>
      </w:r>
      <w:r w:rsidR="001C6754">
        <w:rPr>
          <w:b w:val="0"/>
        </w:rPr>
        <w:t xml:space="preserve"> we will be moving ou</w:t>
      </w:r>
      <w:r w:rsidR="006B0BA5">
        <w:rPr>
          <w:b w:val="0"/>
        </w:rPr>
        <w:t>r Local Studies and Archives</w:t>
      </w:r>
      <w:r w:rsidR="001C6754">
        <w:rPr>
          <w:b w:val="0"/>
        </w:rPr>
        <w:t xml:space="preserve"> collection to </w:t>
      </w:r>
      <w:r w:rsidR="00237465">
        <w:rPr>
          <w:b w:val="0"/>
        </w:rPr>
        <w:t xml:space="preserve">a </w:t>
      </w:r>
      <w:r w:rsidR="001C6754">
        <w:rPr>
          <w:b w:val="0"/>
        </w:rPr>
        <w:t>new</w:t>
      </w:r>
      <w:r w:rsidR="00237465">
        <w:rPr>
          <w:b w:val="0"/>
        </w:rPr>
        <w:t xml:space="preserve"> </w:t>
      </w:r>
      <w:proofErr w:type="gramStart"/>
      <w:r w:rsidR="000E116A">
        <w:rPr>
          <w:b w:val="0"/>
        </w:rPr>
        <w:t>archives</w:t>
      </w:r>
      <w:proofErr w:type="gramEnd"/>
      <w:r w:rsidR="000E116A">
        <w:rPr>
          <w:b w:val="0"/>
        </w:rPr>
        <w:t xml:space="preserve"> facility</w:t>
      </w:r>
      <w:r w:rsidR="005D74BB">
        <w:rPr>
          <w:b w:val="0"/>
        </w:rPr>
        <w:t xml:space="preserve"> as part of the Spindles Town Centre redevelopment</w:t>
      </w:r>
      <w:r w:rsidR="001C6754">
        <w:rPr>
          <w:b w:val="0"/>
        </w:rPr>
        <w:t xml:space="preserve">. </w:t>
      </w:r>
      <w:r w:rsidR="006B0BA5">
        <w:rPr>
          <w:b w:val="0"/>
        </w:rPr>
        <w:t xml:space="preserve">We plan to open </w:t>
      </w:r>
      <w:r w:rsidR="000E116A">
        <w:rPr>
          <w:b w:val="0"/>
        </w:rPr>
        <w:t>our</w:t>
      </w:r>
      <w:r w:rsidR="006B0BA5">
        <w:rPr>
          <w:b w:val="0"/>
        </w:rPr>
        <w:t xml:space="preserve"> new </w:t>
      </w:r>
      <w:r w:rsidR="000E116A">
        <w:rPr>
          <w:b w:val="0"/>
        </w:rPr>
        <w:t>research and engagement spaces</w:t>
      </w:r>
      <w:r w:rsidR="006B0BA5">
        <w:rPr>
          <w:b w:val="0"/>
        </w:rPr>
        <w:t xml:space="preserve"> </w:t>
      </w:r>
      <w:r w:rsidR="005D74BB">
        <w:rPr>
          <w:b w:val="0"/>
        </w:rPr>
        <w:t>to the public</w:t>
      </w:r>
      <w:r w:rsidR="006B0BA5">
        <w:rPr>
          <w:b w:val="0"/>
        </w:rPr>
        <w:t xml:space="preserve"> in Autumn 2025.</w:t>
      </w:r>
    </w:p>
    <w:p w14:paraId="7A543A4A" w14:textId="77777777" w:rsidR="006B0BA5" w:rsidRDefault="006B0BA5" w:rsidP="00867184">
      <w:pPr>
        <w:rPr>
          <w:b w:val="0"/>
        </w:rPr>
      </w:pPr>
    </w:p>
    <w:p w14:paraId="1892960C" w14:textId="70CB1A62" w:rsidR="00F24084" w:rsidRDefault="00AB5F26" w:rsidP="00867184">
      <w:pPr>
        <w:rPr>
          <w:b w:val="0"/>
        </w:rPr>
      </w:pPr>
      <w:r>
        <w:rPr>
          <w:b w:val="0"/>
        </w:rPr>
        <w:t>We are currently w</w:t>
      </w:r>
      <w:r w:rsidR="004A3F40" w:rsidRPr="00D64198">
        <w:rPr>
          <w:b w:val="0"/>
        </w:rPr>
        <w:t>ork</w:t>
      </w:r>
      <w:r>
        <w:rPr>
          <w:b w:val="0"/>
        </w:rPr>
        <w:t>ing</w:t>
      </w:r>
      <w:r w:rsidR="004A3F40" w:rsidRPr="00D64198">
        <w:rPr>
          <w:b w:val="0"/>
        </w:rPr>
        <w:t xml:space="preserve"> on </w:t>
      </w:r>
      <w:r w:rsidR="005D74BB">
        <w:rPr>
          <w:b w:val="0"/>
        </w:rPr>
        <w:t>packing and preparation</w:t>
      </w:r>
      <w:r w:rsidR="00E86936">
        <w:rPr>
          <w:b w:val="0"/>
        </w:rPr>
        <w:t xml:space="preserve"> of</w:t>
      </w:r>
      <w:r w:rsidR="005D74BB">
        <w:rPr>
          <w:b w:val="0"/>
        </w:rPr>
        <w:t xml:space="preserve"> </w:t>
      </w:r>
      <w:r w:rsidR="00E86936">
        <w:rPr>
          <w:b w:val="0"/>
        </w:rPr>
        <w:t>the</w:t>
      </w:r>
      <w:r w:rsidR="000E116A">
        <w:rPr>
          <w:b w:val="0"/>
        </w:rPr>
        <w:t xml:space="preserve"> Archives and</w:t>
      </w:r>
      <w:r w:rsidR="00E86936">
        <w:rPr>
          <w:b w:val="0"/>
        </w:rPr>
        <w:t xml:space="preserve"> L</w:t>
      </w:r>
      <w:r w:rsidR="005D74BB">
        <w:rPr>
          <w:b w:val="0"/>
        </w:rPr>
        <w:t xml:space="preserve">ocal </w:t>
      </w:r>
      <w:r w:rsidR="00E86936">
        <w:rPr>
          <w:b w:val="0"/>
        </w:rPr>
        <w:t>S</w:t>
      </w:r>
      <w:r w:rsidR="005D74BB">
        <w:rPr>
          <w:b w:val="0"/>
        </w:rPr>
        <w:t xml:space="preserve">tudies </w:t>
      </w:r>
      <w:r>
        <w:rPr>
          <w:b w:val="0"/>
        </w:rPr>
        <w:t>collection</w:t>
      </w:r>
      <w:r w:rsidR="000E116A">
        <w:rPr>
          <w:b w:val="0"/>
        </w:rPr>
        <w:t>s</w:t>
      </w:r>
      <w:r>
        <w:rPr>
          <w:b w:val="0"/>
        </w:rPr>
        <w:t xml:space="preserve"> </w:t>
      </w:r>
      <w:r w:rsidR="001C6754">
        <w:rPr>
          <w:b w:val="0"/>
        </w:rPr>
        <w:t xml:space="preserve">to </w:t>
      </w:r>
      <w:r w:rsidR="000E116A">
        <w:rPr>
          <w:b w:val="0"/>
        </w:rPr>
        <w:t>support</w:t>
      </w:r>
      <w:r w:rsidR="001C6754">
        <w:rPr>
          <w:b w:val="0"/>
        </w:rPr>
        <w:t xml:space="preserve"> this project</w:t>
      </w:r>
      <w:r>
        <w:rPr>
          <w:b w:val="0"/>
        </w:rPr>
        <w:t>.</w:t>
      </w:r>
      <w:r w:rsidR="001C6754">
        <w:rPr>
          <w:b w:val="0"/>
        </w:rPr>
        <w:t xml:space="preserve"> </w:t>
      </w:r>
      <w:r>
        <w:rPr>
          <w:b w:val="0"/>
        </w:rPr>
        <w:t>W</w:t>
      </w:r>
      <w:r w:rsidR="004A3F40" w:rsidRPr="00D64198">
        <w:rPr>
          <w:b w:val="0"/>
        </w:rPr>
        <w:t>e are looking for a</w:t>
      </w:r>
      <w:r w:rsidR="004A3F40">
        <w:rPr>
          <w:b w:val="0"/>
        </w:rPr>
        <w:t xml:space="preserve"> freelance</w:t>
      </w:r>
      <w:r w:rsidR="000E116A">
        <w:rPr>
          <w:b w:val="0"/>
        </w:rPr>
        <w:t xml:space="preserve"> Archive Assistant</w:t>
      </w:r>
      <w:r w:rsidR="004A3F40" w:rsidRPr="00D64198">
        <w:rPr>
          <w:b w:val="0"/>
        </w:rPr>
        <w:t xml:space="preserve"> who can support our </w:t>
      </w:r>
      <w:r w:rsidR="006B0BA5">
        <w:rPr>
          <w:b w:val="0"/>
        </w:rPr>
        <w:t>Exhibition and Collection Co-</w:t>
      </w:r>
      <w:proofErr w:type="spellStart"/>
      <w:r w:rsidR="006B0BA5">
        <w:rPr>
          <w:b w:val="0"/>
        </w:rPr>
        <w:t>ordinator</w:t>
      </w:r>
      <w:proofErr w:type="spellEnd"/>
      <w:r w:rsidR="006B0BA5">
        <w:rPr>
          <w:b w:val="0"/>
        </w:rPr>
        <w:t xml:space="preserve"> (Archives)</w:t>
      </w:r>
      <w:r w:rsidR="004A3F40" w:rsidRPr="00D64198">
        <w:rPr>
          <w:b w:val="0"/>
        </w:rPr>
        <w:t xml:space="preserve"> to </w:t>
      </w:r>
      <w:r w:rsidR="00867184" w:rsidRPr="00867184">
        <w:rPr>
          <w:b w:val="0"/>
          <w:lang w:val="en-GB"/>
        </w:rPr>
        <w:t>assist with ongoing collection care, documentation, packing, relocation and decanting of collections</w:t>
      </w:r>
      <w:r w:rsidR="004A3F40" w:rsidRPr="00D64198">
        <w:rPr>
          <w:b w:val="0"/>
        </w:rPr>
        <w:t>.</w:t>
      </w:r>
    </w:p>
    <w:p w14:paraId="0728E980" w14:textId="77777777" w:rsidR="00F24084" w:rsidRDefault="00F24084" w:rsidP="00867184">
      <w:pPr>
        <w:rPr>
          <w:b w:val="0"/>
        </w:rPr>
      </w:pPr>
    </w:p>
    <w:p w14:paraId="59D9CA09" w14:textId="77777777" w:rsidR="00F24084" w:rsidRPr="00E86936" w:rsidRDefault="00F24084" w:rsidP="00867184">
      <w:pPr>
        <w:rPr>
          <w:bCs/>
        </w:rPr>
      </w:pPr>
      <w:r w:rsidRPr="00E86936">
        <w:rPr>
          <w:bCs/>
        </w:rPr>
        <w:t xml:space="preserve">Key Tasks:   </w:t>
      </w:r>
    </w:p>
    <w:p w14:paraId="1A7C5BDA" w14:textId="77777777" w:rsidR="00F24084" w:rsidRDefault="00F24084" w:rsidP="00867184">
      <w:pPr>
        <w:rPr>
          <w:b w:val="0"/>
        </w:rPr>
      </w:pPr>
    </w:p>
    <w:p w14:paraId="13534BB1" w14:textId="1328ACDD" w:rsidR="00F24084" w:rsidRPr="00F24084" w:rsidRDefault="00F24084" w:rsidP="00867184">
      <w:pPr>
        <w:rPr>
          <w:b w:val="0"/>
        </w:rPr>
      </w:pPr>
      <w:r w:rsidRPr="00733CDA">
        <w:rPr>
          <w:b w:val="0"/>
          <w:u w:val="single"/>
        </w:rPr>
        <w:t xml:space="preserve">Collections Management </w:t>
      </w:r>
    </w:p>
    <w:p w14:paraId="7D8B93AC" w14:textId="77777777" w:rsidR="00F24084" w:rsidRDefault="00F24084" w:rsidP="00867184">
      <w:pPr>
        <w:rPr>
          <w:b w:val="0"/>
        </w:rPr>
      </w:pPr>
    </w:p>
    <w:p w14:paraId="6EAD2D89" w14:textId="504514E7" w:rsidR="00F24084" w:rsidRDefault="00F24084" w:rsidP="00867184">
      <w:pPr>
        <w:numPr>
          <w:ilvl w:val="0"/>
          <w:numId w:val="1"/>
        </w:numPr>
        <w:ind w:left="0"/>
        <w:rPr>
          <w:b w:val="0"/>
        </w:rPr>
      </w:pPr>
      <w:r>
        <w:rPr>
          <w:b w:val="0"/>
        </w:rPr>
        <w:t>To prepare collections for conservation, relocation and accessible storage</w:t>
      </w:r>
      <w:r w:rsidR="00E86936">
        <w:rPr>
          <w:b w:val="0"/>
        </w:rPr>
        <w:t>.</w:t>
      </w:r>
    </w:p>
    <w:p w14:paraId="04B8CAF2" w14:textId="77777777" w:rsidR="00F24084" w:rsidRDefault="00F24084" w:rsidP="00867184">
      <w:pPr>
        <w:rPr>
          <w:b w:val="0"/>
        </w:rPr>
      </w:pPr>
    </w:p>
    <w:p w14:paraId="404E683A" w14:textId="08693FBA" w:rsidR="00F24084" w:rsidRDefault="00F24084" w:rsidP="00867184">
      <w:pPr>
        <w:numPr>
          <w:ilvl w:val="0"/>
          <w:numId w:val="1"/>
        </w:numPr>
        <w:ind w:left="0"/>
        <w:rPr>
          <w:b w:val="0"/>
        </w:rPr>
      </w:pPr>
      <w:r>
        <w:rPr>
          <w:b w:val="0"/>
        </w:rPr>
        <w:t>To undertake documentation on relevant collections and update the collections database.</w:t>
      </w:r>
    </w:p>
    <w:p w14:paraId="4B1EF762" w14:textId="77777777" w:rsidR="00E86936" w:rsidRDefault="00E86936" w:rsidP="00867184">
      <w:pPr>
        <w:pStyle w:val="ListParagraph"/>
        <w:ind w:left="0"/>
        <w:rPr>
          <w:b w:val="0"/>
        </w:rPr>
      </w:pPr>
    </w:p>
    <w:p w14:paraId="03F78E69" w14:textId="31D121A4" w:rsidR="00E86936" w:rsidRPr="00E86936" w:rsidRDefault="00E86936" w:rsidP="00867184">
      <w:pPr>
        <w:pStyle w:val="ListParagraph"/>
        <w:numPr>
          <w:ilvl w:val="0"/>
          <w:numId w:val="1"/>
        </w:numPr>
        <w:ind w:left="0"/>
        <w:rPr>
          <w:b w:val="0"/>
        </w:rPr>
      </w:pPr>
      <w:r w:rsidRPr="00E86936">
        <w:rPr>
          <w:b w:val="0"/>
        </w:rPr>
        <w:t>To participate in the physical movement of Archives</w:t>
      </w:r>
      <w:r w:rsidR="000E116A">
        <w:rPr>
          <w:b w:val="0"/>
        </w:rPr>
        <w:t xml:space="preserve"> and </w:t>
      </w:r>
      <w:r w:rsidR="000E116A" w:rsidRPr="00E86936">
        <w:rPr>
          <w:b w:val="0"/>
        </w:rPr>
        <w:t>Local Studies</w:t>
      </w:r>
      <w:r w:rsidRPr="00E86936">
        <w:rPr>
          <w:b w:val="0"/>
        </w:rPr>
        <w:t xml:space="preserve"> collections between the existing and new store including packing</w:t>
      </w:r>
      <w:r>
        <w:rPr>
          <w:b w:val="0"/>
        </w:rPr>
        <w:t xml:space="preserve"> and arranging</w:t>
      </w:r>
      <w:r w:rsidRPr="00E86936">
        <w:rPr>
          <w:b w:val="0"/>
        </w:rPr>
        <w:t xml:space="preserve"> a diverse range of collections.</w:t>
      </w:r>
    </w:p>
    <w:p w14:paraId="1B014965" w14:textId="77777777" w:rsidR="00F24084" w:rsidRDefault="00F24084" w:rsidP="00867184">
      <w:pPr>
        <w:rPr>
          <w:b w:val="0"/>
        </w:rPr>
      </w:pPr>
    </w:p>
    <w:p w14:paraId="1B6976BE" w14:textId="77777777" w:rsidR="00F24084" w:rsidRDefault="00F24084" w:rsidP="00867184">
      <w:pPr>
        <w:numPr>
          <w:ilvl w:val="0"/>
          <w:numId w:val="1"/>
        </w:numPr>
        <w:ind w:left="0"/>
        <w:rPr>
          <w:b w:val="0"/>
        </w:rPr>
      </w:pPr>
      <w:r>
        <w:rPr>
          <w:b w:val="0"/>
        </w:rPr>
        <w:t>To support safe and accessible storage arrangements by undertaking regular building and environment checks.</w:t>
      </w:r>
    </w:p>
    <w:p w14:paraId="37FD22B4" w14:textId="77777777" w:rsidR="00F24084" w:rsidRDefault="00F24084" w:rsidP="00867184">
      <w:pPr>
        <w:rPr>
          <w:b w:val="0"/>
        </w:rPr>
      </w:pPr>
    </w:p>
    <w:p w14:paraId="40E57BFB" w14:textId="05C63C9C" w:rsidR="00F24084" w:rsidRDefault="00F24084" w:rsidP="00867184">
      <w:pPr>
        <w:numPr>
          <w:ilvl w:val="0"/>
          <w:numId w:val="1"/>
        </w:numPr>
        <w:ind w:left="0"/>
        <w:rPr>
          <w:b w:val="0"/>
          <w:bCs/>
        </w:rPr>
      </w:pPr>
      <w:r w:rsidRPr="003676AE">
        <w:rPr>
          <w:b w:val="0"/>
          <w:bCs/>
        </w:rPr>
        <w:t>To ensure that Collections Management practices adhere to professional</w:t>
      </w:r>
      <w:r w:rsidR="00E86936">
        <w:rPr>
          <w:b w:val="0"/>
          <w:bCs/>
        </w:rPr>
        <w:t xml:space="preserve"> archive</w:t>
      </w:r>
      <w:r w:rsidRPr="003676AE">
        <w:rPr>
          <w:b w:val="0"/>
          <w:bCs/>
        </w:rPr>
        <w:t xml:space="preserve"> standards and accepted best practice.</w:t>
      </w:r>
    </w:p>
    <w:p w14:paraId="3ED22A98" w14:textId="77777777" w:rsidR="00F24084" w:rsidRDefault="00F24084" w:rsidP="00867184">
      <w:pPr>
        <w:pStyle w:val="ListParagraph"/>
        <w:ind w:left="0"/>
        <w:rPr>
          <w:b w:val="0"/>
          <w:u w:val="single"/>
        </w:rPr>
      </w:pPr>
    </w:p>
    <w:p w14:paraId="12131D63" w14:textId="43CA3F26" w:rsidR="00F24084" w:rsidRPr="00F24084" w:rsidRDefault="00F24084" w:rsidP="00867184">
      <w:pPr>
        <w:rPr>
          <w:b w:val="0"/>
          <w:bCs/>
        </w:rPr>
      </w:pPr>
      <w:r w:rsidRPr="00F24084">
        <w:rPr>
          <w:b w:val="0"/>
          <w:u w:val="single"/>
        </w:rPr>
        <w:t xml:space="preserve">Public access &amp; engagement </w:t>
      </w:r>
    </w:p>
    <w:p w14:paraId="025B1870" w14:textId="77777777" w:rsidR="00F24084" w:rsidRDefault="00F24084" w:rsidP="00867184">
      <w:pPr>
        <w:rPr>
          <w:b w:val="0"/>
        </w:rPr>
      </w:pPr>
    </w:p>
    <w:p w14:paraId="7BC54060" w14:textId="4B475662" w:rsidR="00F24084" w:rsidRDefault="00F24084" w:rsidP="00867184">
      <w:pPr>
        <w:numPr>
          <w:ilvl w:val="0"/>
          <w:numId w:val="1"/>
        </w:numPr>
        <w:ind w:left="0"/>
        <w:rPr>
          <w:b w:val="0"/>
        </w:rPr>
      </w:pPr>
      <w:r>
        <w:rPr>
          <w:b w:val="0"/>
        </w:rPr>
        <w:t>To assist with research on the collections to support display, interpretation and online access</w:t>
      </w:r>
      <w:r w:rsidR="00E86936">
        <w:rPr>
          <w:b w:val="0"/>
        </w:rPr>
        <w:t>.</w:t>
      </w:r>
    </w:p>
    <w:p w14:paraId="59438BDA" w14:textId="77777777" w:rsidR="00F24084" w:rsidRDefault="00F24084" w:rsidP="00867184">
      <w:pPr>
        <w:rPr>
          <w:b w:val="0"/>
        </w:rPr>
      </w:pPr>
    </w:p>
    <w:p w14:paraId="656F99C4" w14:textId="1303D267" w:rsidR="00F24084" w:rsidRPr="00E86936" w:rsidRDefault="00F24084" w:rsidP="00867184">
      <w:pPr>
        <w:numPr>
          <w:ilvl w:val="0"/>
          <w:numId w:val="1"/>
        </w:numPr>
        <w:ind w:left="0"/>
        <w:rPr>
          <w:b w:val="0"/>
        </w:rPr>
      </w:pPr>
      <w:r>
        <w:rPr>
          <w:b w:val="0"/>
        </w:rPr>
        <w:t xml:space="preserve">To support the </w:t>
      </w:r>
      <w:proofErr w:type="spellStart"/>
      <w:r>
        <w:rPr>
          <w:b w:val="0"/>
        </w:rPr>
        <w:t>digitisation</w:t>
      </w:r>
      <w:proofErr w:type="spellEnd"/>
      <w:r>
        <w:rPr>
          <w:b w:val="0"/>
        </w:rPr>
        <w:t xml:space="preserve"> of collections and online information which extend remote access.</w:t>
      </w:r>
    </w:p>
    <w:p w14:paraId="056AE892" w14:textId="77777777" w:rsidR="00F24084" w:rsidRDefault="00F24084" w:rsidP="00867184">
      <w:pPr>
        <w:rPr>
          <w:b w:val="0"/>
        </w:rPr>
      </w:pPr>
      <w:r>
        <w:rPr>
          <w:b w:val="0"/>
        </w:rPr>
        <w:t xml:space="preserve"> </w:t>
      </w:r>
    </w:p>
    <w:p w14:paraId="7168DFE2" w14:textId="60AB1967" w:rsidR="00F24084" w:rsidRPr="003676AE" w:rsidRDefault="00F24084" w:rsidP="00867184">
      <w:pPr>
        <w:numPr>
          <w:ilvl w:val="0"/>
          <w:numId w:val="1"/>
        </w:numPr>
        <w:ind w:left="0"/>
        <w:rPr>
          <w:bCs/>
        </w:rPr>
      </w:pPr>
      <w:r>
        <w:rPr>
          <w:b w:val="0"/>
        </w:rPr>
        <w:t xml:space="preserve">To assist with exhibition preparation and </w:t>
      </w:r>
      <w:r w:rsidRPr="003676AE">
        <w:rPr>
          <w:b w:val="0"/>
        </w:rPr>
        <w:t>display including research, object selection, interpretation</w:t>
      </w:r>
      <w:r w:rsidR="00E86936">
        <w:rPr>
          <w:b w:val="0"/>
        </w:rPr>
        <w:t>,</w:t>
      </w:r>
      <w:r w:rsidRPr="003676AE">
        <w:rPr>
          <w:b w:val="0"/>
        </w:rPr>
        <w:t xml:space="preserve"> installation and other engagement activities.</w:t>
      </w:r>
    </w:p>
    <w:p w14:paraId="52051292" w14:textId="77777777" w:rsidR="00F24084" w:rsidRDefault="00F24084" w:rsidP="00867184">
      <w:pPr>
        <w:rPr>
          <w:b w:val="0"/>
        </w:rPr>
      </w:pPr>
    </w:p>
    <w:p w14:paraId="27A65716" w14:textId="77777777" w:rsidR="00F24084" w:rsidRPr="003676AE" w:rsidRDefault="00F24084" w:rsidP="00867184">
      <w:pPr>
        <w:numPr>
          <w:ilvl w:val="0"/>
          <w:numId w:val="1"/>
        </w:numPr>
        <w:ind w:left="0"/>
        <w:rPr>
          <w:b w:val="0"/>
          <w:bCs/>
        </w:rPr>
      </w:pPr>
      <w:r w:rsidRPr="003676AE">
        <w:rPr>
          <w:b w:val="0"/>
          <w:bCs/>
        </w:rPr>
        <w:t xml:space="preserve">To provide access to the collection for researchers and other public enquiries. </w:t>
      </w:r>
    </w:p>
    <w:p w14:paraId="3367BDFC" w14:textId="77777777" w:rsidR="00F24084" w:rsidRDefault="00F24084" w:rsidP="00867184"/>
    <w:p w14:paraId="2DF041F7" w14:textId="4A8C6C75" w:rsidR="00F24084" w:rsidRDefault="00F24084" w:rsidP="00867184">
      <w:pPr>
        <w:numPr>
          <w:ilvl w:val="0"/>
          <w:numId w:val="1"/>
        </w:numPr>
        <w:ind w:left="0"/>
        <w:rPr>
          <w:b w:val="0"/>
          <w:bCs/>
        </w:rPr>
      </w:pPr>
      <w:r w:rsidRPr="003676AE">
        <w:rPr>
          <w:b w:val="0"/>
          <w:bCs/>
        </w:rPr>
        <w:t>To provide public talks</w:t>
      </w:r>
      <w:r w:rsidR="00074212">
        <w:rPr>
          <w:b w:val="0"/>
          <w:bCs/>
        </w:rPr>
        <w:t xml:space="preserve"> and</w:t>
      </w:r>
      <w:r w:rsidRPr="003676AE">
        <w:rPr>
          <w:b w:val="0"/>
          <w:bCs/>
        </w:rPr>
        <w:t xml:space="preserve"> behind the scenes tours</w:t>
      </w:r>
      <w:r w:rsidR="00074212">
        <w:rPr>
          <w:b w:val="0"/>
          <w:bCs/>
        </w:rPr>
        <w:t>.</w:t>
      </w:r>
    </w:p>
    <w:p w14:paraId="751F7D44" w14:textId="77777777" w:rsidR="00F24084" w:rsidRDefault="00F24084" w:rsidP="00867184"/>
    <w:p w14:paraId="5415800E" w14:textId="09A231C0" w:rsidR="00F24084" w:rsidRPr="003676AE" w:rsidRDefault="00F24084" w:rsidP="00867184">
      <w:pPr>
        <w:numPr>
          <w:ilvl w:val="0"/>
          <w:numId w:val="1"/>
        </w:numPr>
        <w:ind w:left="0"/>
        <w:rPr>
          <w:b w:val="0"/>
          <w:bCs/>
        </w:rPr>
      </w:pPr>
      <w:r w:rsidRPr="003676AE">
        <w:rPr>
          <w:b w:val="0"/>
          <w:bCs/>
        </w:rPr>
        <w:t>Contribute to marketing and social media output about collections content</w:t>
      </w:r>
      <w:r w:rsidR="00E86936">
        <w:rPr>
          <w:b w:val="0"/>
          <w:bCs/>
        </w:rPr>
        <w:t>.</w:t>
      </w:r>
    </w:p>
    <w:p w14:paraId="57DE77B8" w14:textId="77777777" w:rsidR="00F24084" w:rsidRDefault="00F24084" w:rsidP="00867184">
      <w:pPr>
        <w:rPr>
          <w:b w:val="0"/>
        </w:rPr>
      </w:pPr>
    </w:p>
    <w:p w14:paraId="7FC33AF4" w14:textId="77777777" w:rsidR="00F24084" w:rsidRDefault="00F24084" w:rsidP="00867184">
      <w:pPr>
        <w:rPr>
          <w:b w:val="0"/>
        </w:rPr>
      </w:pPr>
    </w:p>
    <w:p w14:paraId="7FB9AF34" w14:textId="77777777" w:rsidR="00F24084" w:rsidRPr="00733CDA" w:rsidRDefault="00F24084" w:rsidP="00867184">
      <w:pPr>
        <w:rPr>
          <w:b w:val="0"/>
          <w:u w:val="single"/>
        </w:rPr>
      </w:pPr>
      <w:r w:rsidRPr="00733CDA">
        <w:rPr>
          <w:b w:val="0"/>
          <w:u w:val="single"/>
        </w:rPr>
        <w:t>Other</w:t>
      </w:r>
    </w:p>
    <w:p w14:paraId="118354CE" w14:textId="77777777" w:rsidR="00F24084" w:rsidRDefault="00F24084" w:rsidP="00867184">
      <w:pPr>
        <w:pStyle w:val="EndnoteText"/>
        <w:rPr>
          <w:rFonts w:ascii="Arial" w:hAnsi="Arial" w:cs="Arial"/>
          <w:b/>
          <w:sz w:val="22"/>
          <w:szCs w:val="22"/>
        </w:rPr>
      </w:pPr>
    </w:p>
    <w:p w14:paraId="76592080" w14:textId="4C792B3B" w:rsidR="00F24084" w:rsidRPr="00E86936" w:rsidRDefault="00F24084" w:rsidP="00867184">
      <w:pPr>
        <w:pStyle w:val="EndnoteText"/>
        <w:numPr>
          <w:ilvl w:val="0"/>
          <w:numId w:val="1"/>
        </w:numPr>
        <w:ind w:left="0"/>
        <w:rPr>
          <w:rFonts w:ascii="Arial" w:hAnsi="Arial" w:cs="Arial"/>
          <w:bCs/>
          <w:sz w:val="22"/>
          <w:szCs w:val="22"/>
        </w:rPr>
      </w:pPr>
      <w:r w:rsidRPr="00E86936">
        <w:rPr>
          <w:rFonts w:ascii="Arial" w:hAnsi="Arial" w:cs="Arial"/>
          <w:bCs/>
          <w:sz w:val="22"/>
          <w:szCs w:val="22"/>
        </w:rPr>
        <w:t>To support apprentices</w:t>
      </w:r>
      <w:r w:rsidR="00D01E04">
        <w:rPr>
          <w:rFonts w:ascii="Arial" w:hAnsi="Arial" w:cs="Arial"/>
          <w:bCs/>
          <w:sz w:val="22"/>
          <w:szCs w:val="22"/>
        </w:rPr>
        <w:t>,</w:t>
      </w:r>
      <w:r w:rsidRPr="00E86936">
        <w:rPr>
          <w:rFonts w:ascii="Arial" w:hAnsi="Arial" w:cs="Arial"/>
          <w:bCs/>
          <w:sz w:val="22"/>
          <w:szCs w:val="22"/>
        </w:rPr>
        <w:t xml:space="preserve"> customer experience staff </w:t>
      </w:r>
      <w:r w:rsidR="00D01E04">
        <w:rPr>
          <w:rFonts w:ascii="Arial" w:hAnsi="Arial" w:cs="Arial"/>
          <w:bCs/>
          <w:sz w:val="22"/>
          <w:szCs w:val="22"/>
        </w:rPr>
        <w:t xml:space="preserve">and volunteers </w:t>
      </w:r>
      <w:r w:rsidRPr="00E86936">
        <w:rPr>
          <w:rFonts w:ascii="Arial" w:hAnsi="Arial" w:cs="Arial"/>
          <w:bCs/>
          <w:sz w:val="22"/>
          <w:szCs w:val="22"/>
        </w:rPr>
        <w:t>as required.</w:t>
      </w:r>
    </w:p>
    <w:p w14:paraId="5440BB25" w14:textId="77777777" w:rsidR="00F24084" w:rsidRPr="00E86936" w:rsidRDefault="00F24084" w:rsidP="00867184">
      <w:pPr>
        <w:pStyle w:val="EndnoteText"/>
        <w:rPr>
          <w:rFonts w:ascii="Arial" w:hAnsi="Arial" w:cs="Arial"/>
          <w:bCs/>
          <w:sz w:val="22"/>
          <w:szCs w:val="22"/>
        </w:rPr>
      </w:pPr>
    </w:p>
    <w:p w14:paraId="76421552" w14:textId="7C9C9781" w:rsidR="00F24084" w:rsidRPr="00E86936" w:rsidRDefault="00F24084" w:rsidP="00867184">
      <w:pPr>
        <w:pStyle w:val="EndnoteText"/>
        <w:numPr>
          <w:ilvl w:val="0"/>
          <w:numId w:val="1"/>
        </w:numPr>
        <w:ind w:left="0"/>
        <w:rPr>
          <w:rFonts w:ascii="Arial" w:hAnsi="Arial" w:cs="Arial"/>
          <w:bCs/>
          <w:sz w:val="22"/>
          <w:szCs w:val="22"/>
        </w:rPr>
      </w:pPr>
      <w:r w:rsidRPr="00E86936">
        <w:rPr>
          <w:rFonts w:ascii="Arial" w:hAnsi="Arial" w:cs="Arial"/>
          <w:bCs/>
          <w:sz w:val="22"/>
          <w:szCs w:val="22"/>
        </w:rPr>
        <w:t>To carry out duties on behalf of the Collections and Exhibitions team members in their absence</w:t>
      </w:r>
      <w:r w:rsidR="0086220F">
        <w:rPr>
          <w:rFonts w:ascii="Arial" w:hAnsi="Arial" w:cs="Arial"/>
          <w:bCs/>
          <w:sz w:val="22"/>
          <w:szCs w:val="22"/>
        </w:rPr>
        <w:t>.</w:t>
      </w:r>
    </w:p>
    <w:p w14:paraId="6038E18C" w14:textId="77777777" w:rsidR="00F24084" w:rsidRPr="00E86936" w:rsidRDefault="00F24084" w:rsidP="00867184">
      <w:pPr>
        <w:pStyle w:val="EndnoteText"/>
        <w:rPr>
          <w:rFonts w:ascii="Arial" w:hAnsi="Arial" w:cs="Arial"/>
          <w:bCs/>
          <w:sz w:val="22"/>
          <w:szCs w:val="22"/>
        </w:rPr>
      </w:pPr>
    </w:p>
    <w:p w14:paraId="0131B452" w14:textId="77777777" w:rsidR="00F24084" w:rsidRPr="00E86936" w:rsidRDefault="00F24084" w:rsidP="00867184">
      <w:pPr>
        <w:pStyle w:val="EndnoteText"/>
        <w:numPr>
          <w:ilvl w:val="0"/>
          <w:numId w:val="1"/>
        </w:numPr>
        <w:ind w:left="0"/>
        <w:rPr>
          <w:rFonts w:ascii="Arial" w:hAnsi="Arial" w:cs="Arial"/>
          <w:bCs/>
          <w:sz w:val="22"/>
          <w:szCs w:val="22"/>
        </w:rPr>
      </w:pPr>
      <w:r w:rsidRPr="00E86936">
        <w:rPr>
          <w:rFonts w:ascii="Arial" w:hAnsi="Arial" w:cs="Arial"/>
          <w:bCs/>
          <w:sz w:val="22"/>
          <w:szCs w:val="22"/>
        </w:rPr>
        <w:lastRenderedPageBreak/>
        <w:t xml:space="preserve">To work flexibly in the interest of the service including attendance at key events and occasional out of hours and weekend working. </w:t>
      </w:r>
    </w:p>
    <w:p w14:paraId="6FFD4CB7" w14:textId="77777777" w:rsidR="004A3F40" w:rsidRPr="00D64198" w:rsidRDefault="004A3F40" w:rsidP="00867184">
      <w:pPr>
        <w:rPr>
          <w:b w:val="0"/>
        </w:rPr>
      </w:pPr>
    </w:p>
    <w:p w14:paraId="63750BFA" w14:textId="77777777" w:rsidR="004A3F40" w:rsidRDefault="004A3F40" w:rsidP="00867184"/>
    <w:p w14:paraId="5AB10BB4" w14:textId="0DD248CA" w:rsidR="003C5671" w:rsidRDefault="0086220F" w:rsidP="00867184">
      <w:r>
        <w:t>What we are looking for:</w:t>
      </w:r>
    </w:p>
    <w:p w14:paraId="2D3839F2" w14:textId="77777777" w:rsidR="0086220F" w:rsidRDefault="0086220F" w:rsidP="00867184"/>
    <w:p w14:paraId="07388A6A" w14:textId="3D061A5A" w:rsidR="003C5671" w:rsidRDefault="003C5671" w:rsidP="00867184">
      <w:r>
        <w:t>Essential:</w:t>
      </w:r>
    </w:p>
    <w:p w14:paraId="6B0CF481" w14:textId="77777777" w:rsidR="008F62DE" w:rsidRDefault="008F62DE" w:rsidP="00867184"/>
    <w:p w14:paraId="5ECADD40" w14:textId="6A547E11" w:rsidR="003C5671" w:rsidRDefault="008F62DE" w:rsidP="00867184">
      <w:pPr>
        <w:rPr>
          <w:b w:val="0"/>
        </w:rPr>
      </w:pPr>
      <w:r w:rsidRPr="00303219">
        <w:rPr>
          <w:b w:val="0"/>
        </w:rPr>
        <w:t>Exp</w:t>
      </w:r>
      <w:r>
        <w:rPr>
          <w:b w:val="0"/>
        </w:rPr>
        <w:t>erience of working in a</w:t>
      </w:r>
      <w:r w:rsidR="005D74BB">
        <w:rPr>
          <w:b w:val="0"/>
        </w:rPr>
        <w:t xml:space="preserve">n Archive </w:t>
      </w:r>
      <w:r w:rsidRPr="00303219">
        <w:rPr>
          <w:b w:val="0"/>
        </w:rPr>
        <w:t>environment</w:t>
      </w:r>
      <w:r>
        <w:rPr>
          <w:b w:val="0"/>
        </w:rPr>
        <w:t>.</w:t>
      </w:r>
    </w:p>
    <w:p w14:paraId="2DCFA456" w14:textId="77777777" w:rsidR="004A3F40" w:rsidRPr="008F62DE" w:rsidRDefault="004A3F40" w:rsidP="00867184">
      <w:pPr>
        <w:rPr>
          <w:b w:val="0"/>
        </w:rPr>
      </w:pPr>
    </w:p>
    <w:p w14:paraId="11E051D5" w14:textId="5A63E43B" w:rsidR="004A3F40" w:rsidRDefault="004A3F40" w:rsidP="00867184">
      <w:pPr>
        <w:rPr>
          <w:b w:val="0"/>
        </w:rPr>
      </w:pPr>
      <w:r>
        <w:rPr>
          <w:b w:val="0"/>
        </w:rPr>
        <w:t xml:space="preserve">Experience of handling, cataloguing and </w:t>
      </w:r>
      <w:proofErr w:type="spellStart"/>
      <w:r>
        <w:rPr>
          <w:b w:val="0"/>
        </w:rPr>
        <w:t>digitisation</w:t>
      </w:r>
      <w:proofErr w:type="spellEnd"/>
      <w:r>
        <w:rPr>
          <w:b w:val="0"/>
        </w:rPr>
        <w:t xml:space="preserve"> of </w:t>
      </w:r>
      <w:r w:rsidR="00D01E04">
        <w:rPr>
          <w:b w:val="0"/>
        </w:rPr>
        <w:t xml:space="preserve">Archives and Local Studies </w:t>
      </w:r>
      <w:r>
        <w:rPr>
          <w:b w:val="0"/>
        </w:rPr>
        <w:t>collections</w:t>
      </w:r>
      <w:r w:rsidR="000F3C64">
        <w:rPr>
          <w:b w:val="0"/>
        </w:rPr>
        <w:t>.</w:t>
      </w:r>
    </w:p>
    <w:p w14:paraId="64384A7F" w14:textId="77777777" w:rsidR="000F3C64" w:rsidRDefault="000F3C64" w:rsidP="00867184">
      <w:pPr>
        <w:rPr>
          <w:b w:val="0"/>
        </w:rPr>
      </w:pPr>
    </w:p>
    <w:p w14:paraId="1449217D" w14:textId="3C049868" w:rsidR="000F3C64" w:rsidRDefault="004A3F40" w:rsidP="00867184">
      <w:pPr>
        <w:rPr>
          <w:b w:val="0"/>
        </w:rPr>
      </w:pPr>
      <w:r>
        <w:rPr>
          <w:b w:val="0"/>
        </w:rPr>
        <w:t xml:space="preserve">Experience of the practical aspects of </w:t>
      </w:r>
      <w:r w:rsidR="005D74BB">
        <w:rPr>
          <w:b w:val="0"/>
        </w:rPr>
        <w:t>location</w:t>
      </w:r>
      <w:r w:rsidR="000F3C64">
        <w:rPr>
          <w:b w:val="0"/>
        </w:rPr>
        <w:t xml:space="preserve"> movement and packing, including condition checking</w:t>
      </w:r>
      <w:r w:rsidR="003C5671">
        <w:rPr>
          <w:b w:val="0"/>
        </w:rPr>
        <w:t xml:space="preserve"> as well as a good working knowledge of </w:t>
      </w:r>
      <w:r w:rsidR="003C5671" w:rsidRPr="00237465">
        <w:rPr>
          <w:b w:val="0"/>
        </w:rPr>
        <w:t>collection management standards.</w:t>
      </w:r>
    </w:p>
    <w:p w14:paraId="4CD5E228" w14:textId="77777777" w:rsidR="003C5671" w:rsidRDefault="003C5671" w:rsidP="00867184">
      <w:pPr>
        <w:rPr>
          <w:b w:val="0"/>
        </w:rPr>
      </w:pPr>
    </w:p>
    <w:p w14:paraId="2A56ADE5" w14:textId="603D0ED6" w:rsidR="000F3C64" w:rsidRPr="000F3C64" w:rsidRDefault="000F3C64" w:rsidP="00867184">
      <w:pPr>
        <w:rPr>
          <w:b w:val="0"/>
        </w:rPr>
      </w:pPr>
      <w:r>
        <w:rPr>
          <w:b w:val="0"/>
        </w:rPr>
        <w:t>Experience of working with a</w:t>
      </w:r>
      <w:r w:rsidR="003C5671">
        <w:rPr>
          <w:b w:val="0"/>
        </w:rPr>
        <w:t xml:space="preserve">t least one </w:t>
      </w:r>
      <w:r w:rsidR="00D01E04">
        <w:rPr>
          <w:b w:val="0"/>
        </w:rPr>
        <w:t xml:space="preserve">specialist </w:t>
      </w:r>
      <w:r w:rsidR="003C5671">
        <w:rPr>
          <w:b w:val="0"/>
        </w:rPr>
        <w:t>collection management</w:t>
      </w:r>
      <w:r>
        <w:rPr>
          <w:b w:val="0"/>
        </w:rPr>
        <w:t xml:space="preserve"> database.</w:t>
      </w:r>
    </w:p>
    <w:p w14:paraId="6079106F" w14:textId="77777777" w:rsidR="004A3F40" w:rsidRPr="003C5671" w:rsidRDefault="004A3F40" w:rsidP="00867184">
      <w:pPr>
        <w:rPr>
          <w:b w:val="0"/>
        </w:rPr>
      </w:pPr>
    </w:p>
    <w:p w14:paraId="1F78547C" w14:textId="34F48B1B" w:rsidR="004A3F40" w:rsidRDefault="004A3F40" w:rsidP="00867184">
      <w:pPr>
        <w:rPr>
          <w:b w:val="0"/>
        </w:rPr>
      </w:pPr>
      <w:r w:rsidRPr="00303219">
        <w:rPr>
          <w:b w:val="0"/>
        </w:rPr>
        <w:t>Effective communication skills (written, verbal, ICT and interpersonal skills)</w:t>
      </w:r>
      <w:r w:rsidR="003C5671">
        <w:rPr>
          <w:b w:val="0"/>
        </w:rPr>
        <w:t xml:space="preserve"> and attention to detail with</w:t>
      </w:r>
      <w:r w:rsidR="003C5671" w:rsidRPr="003C5671">
        <w:rPr>
          <w:b w:val="0"/>
        </w:rPr>
        <w:t xml:space="preserve"> proven ability to maintain a high level of accuracy and motivation when performing routine and repetitive tasks.</w:t>
      </w:r>
    </w:p>
    <w:p w14:paraId="24896912" w14:textId="46909E59" w:rsidR="003C5671" w:rsidRDefault="003C5671" w:rsidP="00867184">
      <w:pPr>
        <w:rPr>
          <w:b w:val="0"/>
        </w:rPr>
      </w:pPr>
    </w:p>
    <w:p w14:paraId="351788C3" w14:textId="4F0B0592" w:rsidR="003C5671" w:rsidRPr="003C5671" w:rsidRDefault="003C5671" w:rsidP="00867184">
      <w:pPr>
        <w:rPr>
          <w:b w:val="0"/>
        </w:rPr>
      </w:pPr>
      <w:r>
        <w:rPr>
          <w:b w:val="0"/>
        </w:rPr>
        <w:t>Experience of effective multi-disciplinary team working.</w:t>
      </w:r>
    </w:p>
    <w:p w14:paraId="664DCA93" w14:textId="77777777" w:rsidR="004A3F40" w:rsidRPr="00D64198" w:rsidRDefault="004A3F40" w:rsidP="00867184">
      <w:pPr>
        <w:rPr>
          <w:b w:val="0"/>
        </w:rPr>
      </w:pPr>
    </w:p>
    <w:p w14:paraId="516145B7" w14:textId="38F26807" w:rsidR="004A3F40" w:rsidRPr="00D64198" w:rsidRDefault="003C5671" w:rsidP="00867184">
      <w:pPr>
        <w:rPr>
          <w:b w:val="0"/>
        </w:rPr>
      </w:pPr>
      <w:r>
        <w:rPr>
          <w:b w:val="0"/>
        </w:rPr>
        <w:t>E</w:t>
      </w:r>
      <w:r w:rsidR="004A3F40" w:rsidRPr="003C5671">
        <w:rPr>
          <w:b w:val="0"/>
        </w:rPr>
        <w:t>vidence</w:t>
      </w:r>
      <w:r>
        <w:rPr>
          <w:b w:val="0"/>
        </w:rPr>
        <w:t xml:space="preserve"> of</w:t>
      </w:r>
      <w:r w:rsidR="004A3F40" w:rsidRPr="003C5671">
        <w:rPr>
          <w:b w:val="0"/>
        </w:rPr>
        <w:t xml:space="preserve"> </w:t>
      </w:r>
      <w:r w:rsidRPr="003C5671">
        <w:rPr>
          <w:b w:val="0"/>
        </w:rPr>
        <w:t>high-level</w:t>
      </w:r>
      <w:r w:rsidR="004A3F40" w:rsidRPr="003C5671">
        <w:rPr>
          <w:b w:val="0"/>
        </w:rPr>
        <w:t xml:space="preserve"> </w:t>
      </w:r>
      <w:proofErr w:type="spellStart"/>
      <w:r w:rsidR="004A3F40" w:rsidRPr="003C5671">
        <w:rPr>
          <w:b w:val="0"/>
        </w:rPr>
        <w:t>organisational</w:t>
      </w:r>
      <w:proofErr w:type="spellEnd"/>
      <w:r w:rsidR="004A3F40" w:rsidRPr="003C5671">
        <w:rPr>
          <w:b w:val="0"/>
        </w:rPr>
        <w:t xml:space="preserve"> skills including</w:t>
      </w:r>
      <w:r w:rsidR="004A3F40" w:rsidRPr="00D64198">
        <w:rPr>
          <w:b w:val="0"/>
        </w:rPr>
        <w:t xml:space="preserve"> the </w:t>
      </w:r>
      <w:proofErr w:type="spellStart"/>
      <w:r w:rsidR="004A3F40" w:rsidRPr="00D64198">
        <w:rPr>
          <w:b w:val="0"/>
        </w:rPr>
        <w:t>prioritisation</w:t>
      </w:r>
      <w:proofErr w:type="spellEnd"/>
      <w:r w:rsidR="004A3F40" w:rsidRPr="00D64198">
        <w:rPr>
          <w:b w:val="0"/>
        </w:rPr>
        <w:t xml:space="preserve"> of tasks and a methodological approach. Ability to manage workload with minimal supervision</w:t>
      </w:r>
      <w:r>
        <w:rPr>
          <w:b w:val="0"/>
        </w:rPr>
        <w:t>.</w:t>
      </w:r>
    </w:p>
    <w:p w14:paraId="1BBC4EEE" w14:textId="77777777" w:rsidR="004A3F40" w:rsidRPr="00D64198" w:rsidRDefault="004A3F40" w:rsidP="00867184">
      <w:pPr>
        <w:rPr>
          <w:b w:val="0"/>
          <w:bCs/>
        </w:rPr>
      </w:pPr>
    </w:p>
    <w:p w14:paraId="222CC4F3" w14:textId="3F028A5E" w:rsidR="004A3F40" w:rsidRPr="00D64198" w:rsidRDefault="004A3F40" w:rsidP="00867184">
      <w:pPr>
        <w:rPr>
          <w:b w:val="0"/>
          <w:bCs/>
        </w:rPr>
      </w:pPr>
      <w:r w:rsidRPr="00D64198">
        <w:rPr>
          <w:b w:val="0"/>
          <w:bCs/>
        </w:rPr>
        <w:t>Awareness of</w:t>
      </w:r>
      <w:r w:rsidRPr="00D64198">
        <w:rPr>
          <w:b w:val="0"/>
          <w:bCs/>
          <w:color w:val="0000FF"/>
        </w:rPr>
        <w:t xml:space="preserve"> </w:t>
      </w:r>
      <w:r w:rsidRPr="00D64198">
        <w:rPr>
          <w:b w:val="0"/>
          <w:bCs/>
        </w:rPr>
        <w:t>health and safety matters affectin</w:t>
      </w:r>
      <w:r w:rsidR="003C5671">
        <w:rPr>
          <w:b w:val="0"/>
          <w:bCs/>
        </w:rPr>
        <w:t>g</w:t>
      </w:r>
      <w:r w:rsidRPr="00D64198">
        <w:rPr>
          <w:b w:val="0"/>
          <w:bCs/>
        </w:rPr>
        <w:t xml:space="preserve"> staff </w:t>
      </w:r>
      <w:r w:rsidR="003C5671">
        <w:rPr>
          <w:b w:val="0"/>
          <w:bCs/>
        </w:rPr>
        <w:t xml:space="preserve">working in </w:t>
      </w:r>
      <w:r w:rsidR="005D74BB">
        <w:rPr>
          <w:b w:val="0"/>
          <w:bCs/>
        </w:rPr>
        <w:t>Archive</w:t>
      </w:r>
      <w:r w:rsidR="008F62DE">
        <w:rPr>
          <w:b w:val="0"/>
          <w:bCs/>
        </w:rPr>
        <w:t xml:space="preserve"> </w:t>
      </w:r>
      <w:r w:rsidRPr="00D64198">
        <w:rPr>
          <w:b w:val="0"/>
          <w:bCs/>
        </w:rPr>
        <w:t>stores</w:t>
      </w:r>
      <w:r w:rsidR="003C5671">
        <w:rPr>
          <w:b w:val="0"/>
          <w:bCs/>
        </w:rPr>
        <w:t xml:space="preserve"> and with collections.</w:t>
      </w:r>
    </w:p>
    <w:p w14:paraId="2A8C5281" w14:textId="2E2DCA56" w:rsidR="004A3F40" w:rsidRDefault="004A3F40" w:rsidP="00867184">
      <w:pPr>
        <w:rPr>
          <w:b w:val="0"/>
          <w:bCs/>
        </w:rPr>
      </w:pPr>
    </w:p>
    <w:p w14:paraId="2DB7FE57" w14:textId="56A147A8" w:rsidR="003C5671" w:rsidRPr="003C5671" w:rsidRDefault="003C5671" w:rsidP="00867184">
      <w:r w:rsidRPr="003C5671">
        <w:t>Desirable:</w:t>
      </w:r>
    </w:p>
    <w:p w14:paraId="18498FE2" w14:textId="77777777" w:rsidR="003C5671" w:rsidRDefault="003C5671" w:rsidP="00867184">
      <w:pPr>
        <w:rPr>
          <w:b w:val="0"/>
          <w:bCs/>
        </w:rPr>
      </w:pPr>
    </w:p>
    <w:p w14:paraId="5E4126B2" w14:textId="77777777" w:rsidR="00B04307" w:rsidRPr="00B04307" w:rsidRDefault="00B04307" w:rsidP="00B04307">
      <w:pPr>
        <w:rPr>
          <w:b w:val="0"/>
          <w:bCs/>
        </w:rPr>
      </w:pPr>
      <w:r w:rsidRPr="00B04307">
        <w:rPr>
          <w:b w:val="0"/>
          <w:bCs/>
        </w:rPr>
        <w:t xml:space="preserve">A </w:t>
      </w:r>
      <w:proofErr w:type="spellStart"/>
      <w:r w:rsidRPr="00B04307">
        <w:rPr>
          <w:b w:val="0"/>
          <w:bCs/>
        </w:rPr>
        <w:t>recognised</w:t>
      </w:r>
      <w:proofErr w:type="spellEnd"/>
      <w:r w:rsidRPr="00B04307">
        <w:rPr>
          <w:b w:val="0"/>
          <w:bCs/>
        </w:rPr>
        <w:t xml:space="preserve"> degree in relevant area of work or comparable experience in the workplace.</w:t>
      </w:r>
    </w:p>
    <w:p w14:paraId="21F5C9C9" w14:textId="77777777" w:rsidR="00B04307" w:rsidRDefault="00B04307" w:rsidP="00867184">
      <w:pPr>
        <w:rPr>
          <w:b w:val="0"/>
          <w:bCs/>
        </w:rPr>
      </w:pPr>
    </w:p>
    <w:p w14:paraId="020DF931" w14:textId="58C11527" w:rsidR="003C5671" w:rsidRDefault="003C5671" w:rsidP="00867184">
      <w:pPr>
        <w:rPr>
          <w:b w:val="0"/>
          <w:bCs/>
        </w:rPr>
      </w:pPr>
      <w:r>
        <w:rPr>
          <w:b w:val="0"/>
          <w:bCs/>
        </w:rPr>
        <w:t xml:space="preserve">Experience of using a </w:t>
      </w:r>
      <w:r w:rsidR="00B04307">
        <w:rPr>
          <w:b w:val="0"/>
          <w:bCs/>
        </w:rPr>
        <w:t>bar-coding</w:t>
      </w:r>
      <w:r>
        <w:rPr>
          <w:b w:val="0"/>
          <w:bCs/>
        </w:rPr>
        <w:t xml:space="preserve"> system.</w:t>
      </w:r>
    </w:p>
    <w:p w14:paraId="680FB0F5" w14:textId="3D04A0D6" w:rsidR="003C5671" w:rsidRDefault="003C5671" w:rsidP="00867184">
      <w:pPr>
        <w:rPr>
          <w:b w:val="0"/>
          <w:bCs/>
        </w:rPr>
      </w:pPr>
    </w:p>
    <w:p w14:paraId="14B8B917" w14:textId="63696B92" w:rsidR="003C5671" w:rsidRDefault="00F61845" w:rsidP="00867184">
      <w:pPr>
        <w:rPr>
          <w:b w:val="0"/>
          <w:bCs/>
        </w:rPr>
      </w:pPr>
      <w:r>
        <w:rPr>
          <w:b w:val="0"/>
          <w:bCs/>
        </w:rPr>
        <w:t>E</w:t>
      </w:r>
      <w:r w:rsidR="003C5671">
        <w:rPr>
          <w:b w:val="0"/>
          <w:bCs/>
        </w:rPr>
        <w:t xml:space="preserve">xperience of working on a </w:t>
      </w:r>
      <w:r w:rsidR="00B04307">
        <w:rPr>
          <w:b w:val="0"/>
          <w:bCs/>
        </w:rPr>
        <w:t>large-scale</w:t>
      </w:r>
      <w:r>
        <w:rPr>
          <w:b w:val="0"/>
          <w:bCs/>
        </w:rPr>
        <w:t xml:space="preserve"> </w:t>
      </w:r>
      <w:r w:rsidR="003C5671">
        <w:rPr>
          <w:b w:val="0"/>
          <w:bCs/>
        </w:rPr>
        <w:t>collection move or collection store decant.</w:t>
      </w:r>
    </w:p>
    <w:p w14:paraId="1B150176" w14:textId="77777777" w:rsidR="00237465" w:rsidRPr="00D64198" w:rsidRDefault="00237465" w:rsidP="00867184">
      <w:pPr>
        <w:rPr>
          <w:b w:val="0"/>
          <w:bCs/>
        </w:rPr>
      </w:pPr>
    </w:p>
    <w:p w14:paraId="282C25A9" w14:textId="40AD8AC1" w:rsidR="003C5671" w:rsidRDefault="004A3F40" w:rsidP="00867184">
      <w:pPr>
        <w:rPr>
          <w:b w:val="0"/>
          <w:bCs/>
        </w:rPr>
      </w:pPr>
      <w:r w:rsidRPr="00D64198">
        <w:rPr>
          <w:b w:val="0"/>
          <w:bCs/>
        </w:rPr>
        <w:t>A clean driving license and the ability to drive a hire van would also be useful.</w:t>
      </w:r>
    </w:p>
    <w:p w14:paraId="3EF1E0CC" w14:textId="77777777" w:rsidR="00F70034" w:rsidRDefault="00F70034" w:rsidP="00867184"/>
    <w:sectPr w:rsidR="00F700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1256B"/>
    <w:multiLevelType w:val="hybridMultilevel"/>
    <w:tmpl w:val="DD1042C0"/>
    <w:lvl w:ilvl="0" w:tplc="12801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108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40"/>
    <w:rsid w:val="00074212"/>
    <w:rsid w:val="00075CC9"/>
    <w:rsid w:val="000E116A"/>
    <w:rsid w:val="000F3C64"/>
    <w:rsid w:val="001C6754"/>
    <w:rsid w:val="001E2D4C"/>
    <w:rsid w:val="00237465"/>
    <w:rsid w:val="00350E27"/>
    <w:rsid w:val="00380874"/>
    <w:rsid w:val="003C5671"/>
    <w:rsid w:val="003F4E0F"/>
    <w:rsid w:val="00435A66"/>
    <w:rsid w:val="004A3F40"/>
    <w:rsid w:val="005D74BB"/>
    <w:rsid w:val="006B0BA5"/>
    <w:rsid w:val="0078460C"/>
    <w:rsid w:val="0086220F"/>
    <w:rsid w:val="00867184"/>
    <w:rsid w:val="008F5B3B"/>
    <w:rsid w:val="008F62DE"/>
    <w:rsid w:val="00AB5F26"/>
    <w:rsid w:val="00B04307"/>
    <w:rsid w:val="00BB3376"/>
    <w:rsid w:val="00CB7900"/>
    <w:rsid w:val="00CC79DA"/>
    <w:rsid w:val="00D01E04"/>
    <w:rsid w:val="00D27156"/>
    <w:rsid w:val="00D861B5"/>
    <w:rsid w:val="00E6575C"/>
    <w:rsid w:val="00E86936"/>
    <w:rsid w:val="00F24084"/>
    <w:rsid w:val="00F47EE3"/>
    <w:rsid w:val="00F61845"/>
    <w:rsid w:val="00F7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C415D"/>
  <w15:chartTrackingRefBased/>
  <w15:docId w15:val="{25F9355F-DEC5-4A45-8660-4B12AA4E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F40"/>
    <w:pPr>
      <w:spacing w:after="0" w:line="240" w:lineRule="auto"/>
    </w:pPr>
    <w:rPr>
      <w:rFonts w:ascii="Arial" w:eastAsia="Times New Roman" w:hAnsi="Arial" w:cs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F24084"/>
    <w:pPr>
      <w:overflowPunct w:val="0"/>
      <w:autoSpaceDE w:val="0"/>
      <w:autoSpaceDN w:val="0"/>
      <w:adjustRightInd w:val="0"/>
      <w:textAlignment w:val="baseline"/>
    </w:pPr>
    <w:rPr>
      <w:rFonts w:ascii="Palatino" w:hAnsi="Palatino" w:cs="Times New Roman"/>
      <w:b w:val="0"/>
      <w:sz w:val="24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F24084"/>
    <w:rPr>
      <w:rFonts w:ascii="Palatino" w:eastAsia="Times New Roman" w:hAnsi="Palatino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240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37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74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7465"/>
    <w:rPr>
      <w:rFonts w:ascii="Arial" w:eastAsia="Times New Roman" w:hAnsi="Arial" w:cs="Arial"/>
      <w:b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465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465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cf01">
    <w:name w:val="cf01"/>
    <w:basedOn w:val="DefaultParagraphFont"/>
    <w:rsid w:val="00B04307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Heatley</dc:creator>
  <cp:keywords/>
  <dc:description/>
  <cp:lastModifiedBy>Karen Heatley</cp:lastModifiedBy>
  <cp:revision>6</cp:revision>
  <cp:lastPrinted>2023-07-24T14:14:00Z</cp:lastPrinted>
  <dcterms:created xsi:type="dcterms:W3CDTF">2025-03-11T09:49:00Z</dcterms:created>
  <dcterms:modified xsi:type="dcterms:W3CDTF">2025-03-21T12:07:00Z</dcterms:modified>
</cp:coreProperties>
</file>